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F5DB4" w14:textId="77777777" w:rsidR="00E070E2" w:rsidRDefault="00E070E2">
      <w:pPr>
        <w:pStyle w:val="Corpotesto"/>
        <w:spacing w:before="6"/>
        <w:rPr>
          <w:rFonts w:ascii="Times New Roman"/>
          <w:sz w:val="11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12"/>
        <w:gridCol w:w="5317"/>
      </w:tblGrid>
      <w:tr w:rsidR="00BF49E9" w:rsidRPr="00BF49E9" w14:paraId="37E22E75" w14:textId="77777777" w:rsidTr="00BF49E9">
        <w:trPr>
          <w:trHeight w:val="2268"/>
        </w:trPr>
        <w:tc>
          <w:tcPr>
            <w:tcW w:w="5312" w:type="dxa"/>
            <w:shd w:val="clear" w:color="auto" w:fill="DBE5F1" w:themeFill="accent1" w:themeFillTint="33"/>
          </w:tcPr>
          <w:p w14:paraId="36B3D14E" w14:textId="0AFC4A9C" w:rsidR="00BF49E9" w:rsidRPr="00BF49E9" w:rsidRDefault="00BF49E9" w:rsidP="00BF49E9">
            <w:pPr>
              <w:pStyle w:val="Corpotesto"/>
              <w:ind w:left="108" w:right="111"/>
              <w:jc w:val="both"/>
              <w:rPr>
                <w:color w:val="2E5395"/>
                <w:sz w:val="32"/>
              </w:rPr>
            </w:pPr>
            <w:r w:rsidRPr="00BF49E9">
              <w:rPr>
                <w:color w:val="2E5395"/>
              </w:rPr>
              <w:t xml:space="preserve">Unterlagen, die dem Auszahlungsantrag zusätzlich zu den dort angegeben Unterlagen von </w:t>
            </w:r>
            <w:r w:rsidRPr="00BF49E9">
              <w:rPr>
                <w:b/>
                <w:color w:val="2E5395"/>
              </w:rPr>
              <w:t xml:space="preserve">öffentlichen Begünstigten </w:t>
            </w:r>
            <w:r w:rsidRPr="00BF49E9">
              <w:rPr>
                <w:color w:val="2E5395"/>
              </w:rPr>
              <w:t>beigelegt werden müssen</w:t>
            </w:r>
          </w:p>
        </w:tc>
        <w:tc>
          <w:tcPr>
            <w:tcW w:w="5317" w:type="dxa"/>
            <w:shd w:val="clear" w:color="auto" w:fill="DBE5F1" w:themeFill="accent1" w:themeFillTint="33"/>
          </w:tcPr>
          <w:p w14:paraId="2B7162A5" w14:textId="57702BB6" w:rsidR="00BF49E9" w:rsidRPr="00BF49E9" w:rsidRDefault="00BF49E9" w:rsidP="00BF49E9">
            <w:pPr>
              <w:pStyle w:val="Corpotesto"/>
              <w:spacing w:line="259" w:lineRule="auto"/>
              <w:ind w:left="108" w:right="109"/>
              <w:jc w:val="both"/>
              <w:rPr>
                <w:color w:val="2E5395"/>
                <w:sz w:val="32"/>
                <w:lang w:val="it-IT"/>
              </w:rPr>
            </w:pPr>
            <w:r w:rsidRPr="00BF49E9">
              <w:rPr>
                <w:color w:val="2E5395"/>
                <w:lang w:val="it-IT"/>
              </w:rPr>
              <w:t xml:space="preserve">Documenti che devono essere allegati alla domanda di pagamento da parte di </w:t>
            </w:r>
            <w:r w:rsidRPr="00BF49E9">
              <w:rPr>
                <w:b/>
                <w:color w:val="2E5395"/>
                <w:lang w:val="it-IT"/>
              </w:rPr>
              <w:t xml:space="preserve">beneficiari pubblici </w:t>
            </w:r>
            <w:r w:rsidRPr="00BF49E9">
              <w:rPr>
                <w:color w:val="2E5395"/>
                <w:lang w:val="it-IT"/>
              </w:rPr>
              <w:t>in aggiunta ai documenti già indicati nel modulo della domanda di pagamento</w:t>
            </w:r>
          </w:p>
        </w:tc>
      </w:tr>
    </w:tbl>
    <w:p w14:paraId="7B1D0229" w14:textId="77777777" w:rsidR="00BF49E9" w:rsidRPr="00BF49E9" w:rsidRDefault="00BF49E9">
      <w:pPr>
        <w:rPr>
          <w:lang w:val="it-IT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12"/>
        <w:gridCol w:w="5317"/>
      </w:tblGrid>
      <w:tr w:rsidR="00E070E2" w:rsidRPr="00BF49E9" w14:paraId="0D9AE9F0" w14:textId="77777777">
        <w:trPr>
          <w:trHeight w:val="2815"/>
        </w:trPr>
        <w:tc>
          <w:tcPr>
            <w:tcW w:w="5312" w:type="dxa"/>
          </w:tcPr>
          <w:p w14:paraId="1B1D4189" w14:textId="4616839C" w:rsidR="004C0EFB" w:rsidRPr="00BF49E9" w:rsidRDefault="006412DD" w:rsidP="004C0EFB">
            <w:pPr>
              <w:pStyle w:val="TableParagraph"/>
              <w:spacing w:before="239"/>
              <w:ind w:left="69" w:right="62"/>
              <w:jc w:val="both"/>
              <w:rPr>
                <w:color w:val="2E5395"/>
                <w:sz w:val="32"/>
              </w:rPr>
            </w:pPr>
            <w:r w:rsidRPr="00BF49E9">
              <w:rPr>
                <w:color w:val="2E5395"/>
                <w:sz w:val="32"/>
              </w:rPr>
              <w:t xml:space="preserve">Unterlagen </w:t>
            </w:r>
            <w:r w:rsidR="004C0EFB" w:rsidRPr="00BF49E9">
              <w:rPr>
                <w:color w:val="2E5395"/>
                <w:sz w:val="32"/>
              </w:rPr>
              <w:t>für den Zahlungsantrag gemäß Nationalem Strategieplan 2023-2027 – Intervention SRG06 „LEADER – Umsetzung lokaler Entwicklungsstrategien“ – Teilintervention B</w:t>
            </w:r>
          </w:p>
          <w:p w14:paraId="7A5A8214" w14:textId="4C67D300" w:rsidR="004C0EFB" w:rsidRPr="00BF49E9" w:rsidRDefault="004C0EFB" w:rsidP="004C0EFB">
            <w:pPr>
              <w:pStyle w:val="TableParagraph"/>
              <w:spacing w:before="239"/>
              <w:ind w:left="69" w:right="62"/>
              <w:jc w:val="both"/>
              <w:rPr>
                <w:sz w:val="32"/>
              </w:rPr>
            </w:pPr>
            <w:r w:rsidRPr="00BF49E9">
              <w:rPr>
                <w:color w:val="2E5395"/>
                <w:sz w:val="32"/>
              </w:rPr>
              <w:t>„Animation und Management lokaler Entwicklungsstrategien“</w:t>
            </w:r>
          </w:p>
          <w:p w14:paraId="7D3D223D" w14:textId="7FFB2447" w:rsidR="00E070E2" w:rsidRPr="00BF49E9" w:rsidRDefault="00E070E2">
            <w:pPr>
              <w:pStyle w:val="TableParagraph"/>
              <w:spacing w:before="1" w:line="347" w:lineRule="exact"/>
              <w:ind w:left="69"/>
              <w:jc w:val="both"/>
              <w:rPr>
                <w:sz w:val="32"/>
              </w:rPr>
            </w:pPr>
          </w:p>
        </w:tc>
        <w:tc>
          <w:tcPr>
            <w:tcW w:w="5317" w:type="dxa"/>
          </w:tcPr>
          <w:p w14:paraId="5C2A8EAA" w14:textId="374363E2" w:rsidR="004C0EFB" w:rsidRPr="00BF49E9" w:rsidRDefault="006412DD" w:rsidP="004C0EFB">
            <w:pPr>
              <w:pStyle w:val="TableParagraph"/>
              <w:spacing w:before="239"/>
              <w:ind w:left="69" w:right="58"/>
              <w:jc w:val="both"/>
              <w:rPr>
                <w:color w:val="2E5395"/>
                <w:sz w:val="32"/>
                <w:lang w:val="it-IT"/>
              </w:rPr>
            </w:pPr>
            <w:r w:rsidRPr="00BF49E9">
              <w:rPr>
                <w:color w:val="2E5395"/>
                <w:sz w:val="32"/>
                <w:lang w:val="it-IT"/>
              </w:rPr>
              <w:t>Documentazione per la domanda di pagamento</w:t>
            </w:r>
            <w:r w:rsidR="004C0EFB" w:rsidRPr="00BF49E9">
              <w:rPr>
                <w:color w:val="2E5395"/>
                <w:sz w:val="32"/>
                <w:lang w:val="it-IT"/>
              </w:rPr>
              <w:t xml:space="preserve"> ai sensi del Piano strategico nazionale 2023-2027 – Intervento SRG06 “LEADER – attuazione strategie di sviluppo locale” – </w:t>
            </w:r>
            <w:proofErr w:type="spellStart"/>
            <w:r w:rsidR="004C0EFB" w:rsidRPr="00BF49E9">
              <w:rPr>
                <w:color w:val="2E5395"/>
                <w:sz w:val="32"/>
                <w:lang w:val="it-IT"/>
              </w:rPr>
              <w:t>sottointervento</w:t>
            </w:r>
            <w:proofErr w:type="spellEnd"/>
            <w:r w:rsidR="004C0EFB" w:rsidRPr="00BF49E9">
              <w:rPr>
                <w:color w:val="2E5395"/>
                <w:sz w:val="32"/>
                <w:lang w:val="it-IT"/>
              </w:rPr>
              <w:t xml:space="preserve"> B</w:t>
            </w:r>
          </w:p>
          <w:p w14:paraId="2D576A6F" w14:textId="67AFF249" w:rsidR="00E070E2" w:rsidRPr="00BF49E9" w:rsidRDefault="004C0EFB" w:rsidP="004C0EFB">
            <w:pPr>
              <w:pStyle w:val="TableParagraph"/>
              <w:spacing w:before="239"/>
              <w:ind w:left="69" w:right="58"/>
              <w:jc w:val="both"/>
              <w:rPr>
                <w:sz w:val="32"/>
                <w:lang w:val="it-IT"/>
              </w:rPr>
            </w:pPr>
            <w:r w:rsidRPr="00BF49E9">
              <w:rPr>
                <w:color w:val="2E5395"/>
                <w:sz w:val="32"/>
                <w:lang w:val="it-IT"/>
              </w:rPr>
              <w:t>“Animazione e gestione delle Strategie di Sviluppo Locale”</w:t>
            </w:r>
          </w:p>
        </w:tc>
      </w:tr>
    </w:tbl>
    <w:p w14:paraId="7F94CCF0" w14:textId="77777777" w:rsidR="00BF49E9" w:rsidRDefault="00BF49E9"/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12"/>
        <w:gridCol w:w="5317"/>
      </w:tblGrid>
      <w:tr w:rsidR="00E070E2" w:rsidRPr="00BF49E9" w14:paraId="2AE66BAD" w14:textId="77777777">
        <w:trPr>
          <w:trHeight w:val="1127"/>
        </w:trPr>
        <w:tc>
          <w:tcPr>
            <w:tcW w:w="5312" w:type="dxa"/>
            <w:shd w:val="clear" w:color="auto" w:fill="D9E1F3"/>
          </w:tcPr>
          <w:p w14:paraId="0B0D45DA" w14:textId="77777777" w:rsidR="00E070E2" w:rsidRPr="00BF49E9" w:rsidRDefault="006412DD">
            <w:pPr>
              <w:pStyle w:val="TableParagraph"/>
              <w:spacing w:before="240" w:line="259" w:lineRule="auto"/>
              <w:ind w:left="1015" w:right="237" w:hanging="752"/>
              <w:rPr>
                <w:b/>
                <w:sz w:val="26"/>
              </w:rPr>
            </w:pPr>
            <w:r w:rsidRPr="00BF49E9">
              <w:rPr>
                <w:b/>
                <w:color w:val="2E5395"/>
                <w:sz w:val="26"/>
              </w:rPr>
              <w:t xml:space="preserve">Die Unterlagen müssen digital im </w:t>
            </w:r>
            <w:proofErr w:type="gramStart"/>
            <w:r w:rsidRPr="00BF49E9">
              <w:rPr>
                <w:b/>
                <w:color w:val="2E5395"/>
                <w:sz w:val="26"/>
              </w:rPr>
              <w:t>PDF- Format</w:t>
            </w:r>
            <w:proofErr w:type="gramEnd"/>
            <w:r w:rsidRPr="00BF49E9">
              <w:rPr>
                <w:b/>
                <w:color w:val="2E5395"/>
                <w:sz w:val="26"/>
              </w:rPr>
              <w:t xml:space="preserve"> übermittelt werden</w:t>
            </w:r>
          </w:p>
        </w:tc>
        <w:tc>
          <w:tcPr>
            <w:tcW w:w="5317" w:type="dxa"/>
            <w:shd w:val="clear" w:color="auto" w:fill="D9E1F3"/>
          </w:tcPr>
          <w:p w14:paraId="173D6F60" w14:textId="77777777" w:rsidR="00E070E2" w:rsidRPr="00BF49E9" w:rsidRDefault="006412DD">
            <w:pPr>
              <w:pStyle w:val="TableParagraph"/>
              <w:spacing w:before="240" w:line="259" w:lineRule="auto"/>
              <w:ind w:left="924" w:right="310" w:hanging="586"/>
              <w:rPr>
                <w:b/>
                <w:sz w:val="26"/>
                <w:lang w:val="it-IT"/>
              </w:rPr>
            </w:pPr>
            <w:r w:rsidRPr="00BF49E9">
              <w:rPr>
                <w:b/>
                <w:color w:val="2E5395"/>
                <w:sz w:val="26"/>
                <w:lang w:val="it-IT"/>
              </w:rPr>
              <w:t>I documenti devono essere trasmessi digitalmente in formato PDF</w:t>
            </w:r>
          </w:p>
        </w:tc>
      </w:tr>
    </w:tbl>
    <w:p w14:paraId="57318926" w14:textId="77777777" w:rsidR="00E070E2" w:rsidRPr="00BF49E9" w:rsidRDefault="00E070E2">
      <w:pPr>
        <w:pStyle w:val="Corpotesto"/>
        <w:rPr>
          <w:rFonts w:ascii="Times New Roman"/>
          <w:sz w:val="12"/>
          <w:szCs w:val="14"/>
          <w:lang w:val="it-IT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4747"/>
        <w:gridCol w:w="5386"/>
      </w:tblGrid>
      <w:tr w:rsidR="006865E4" w:rsidRPr="00BF49E9" w14:paraId="27426847" w14:textId="77777777" w:rsidTr="00BF49E9">
        <w:trPr>
          <w:trHeight w:val="552"/>
        </w:trPr>
        <w:tc>
          <w:tcPr>
            <w:tcW w:w="533" w:type="dxa"/>
          </w:tcPr>
          <w:p w14:paraId="226750A5" w14:textId="77777777" w:rsidR="006865E4" w:rsidRPr="00BF49E9" w:rsidRDefault="006865E4">
            <w:pPr>
              <w:pStyle w:val="TableParagraph"/>
              <w:spacing w:before="36"/>
              <w:rPr>
                <w:sz w:val="24"/>
              </w:rPr>
            </w:pPr>
            <w:r w:rsidRPr="00BF49E9">
              <w:rPr>
                <w:sz w:val="24"/>
              </w:rPr>
              <w:t>1.</w:t>
            </w:r>
          </w:p>
        </w:tc>
        <w:tc>
          <w:tcPr>
            <w:tcW w:w="4747" w:type="dxa"/>
            <w:shd w:val="clear" w:color="auto" w:fill="F1F1F1"/>
          </w:tcPr>
          <w:p w14:paraId="708D9B9C" w14:textId="77777777" w:rsidR="006865E4" w:rsidRPr="00BF49E9" w:rsidRDefault="006865E4" w:rsidP="00BF49E9">
            <w:pPr>
              <w:pStyle w:val="TableParagraph"/>
              <w:spacing w:line="270" w:lineRule="atLeast"/>
              <w:ind w:left="108" w:right="126"/>
              <w:rPr>
                <w:sz w:val="24"/>
              </w:rPr>
            </w:pPr>
            <w:r w:rsidRPr="00BF49E9">
              <w:rPr>
                <w:sz w:val="24"/>
              </w:rPr>
              <w:t>Garantie-Beschluss (bei Ansuchen um Vorschuss)</w:t>
            </w:r>
          </w:p>
        </w:tc>
        <w:tc>
          <w:tcPr>
            <w:tcW w:w="5386" w:type="dxa"/>
            <w:shd w:val="clear" w:color="auto" w:fill="D9D9D9"/>
          </w:tcPr>
          <w:p w14:paraId="0397AF6E" w14:textId="77777777" w:rsidR="006865E4" w:rsidRPr="00BF49E9" w:rsidRDefault="006865E4" w:rsidP="00BF49E9">
            <w:pPr>
              <w:pStyle w:val="TableParagraph"/>
              <w:spacing w:line="270" w:lineRule="atLeast"/>
              <w:ind w:right="596"/>
              <w:rPr>
                <w:sz w:val="24"/>
                <w:lang w:val="it-IT"/>
              </w:rPr>
            </w:pPr>
            <w:r w:rsidRPr="00BF49E9">
              <w:rPr>
                <w:sz w:val="24"/>
                <w:lang w:val="it-IT"/>
              </w:rPr>
              <w:t>Delibera di garanzia (per richieste di anticipo)</w:t>
            </w:r>
          </w:p>
        </w:tc>
      </w:tr>
      <w:tr w:rsidR="006865E4" w:rsidRPr="00BF49E9" w14:paraId="7D5E6D65" w14:textId="77777777" w:rsidTr="00BF49E9">
        <w:trPr>
          <w:trHeight w:val="551"/>
        </w:trPr>
        <w:tc>
          <w:tcPr>
            <w:tcW w:w="533" w:type="dxa"/>
          </w:tcPr>
          <w:p w14:paraId="39A733A6" w14:textId="77777777" w:rsidR="006865E4" w:rsidRPr="00BF49E9" w:rsidRDefault="006865E4">
            <w:pPr>
              <w:pStyle w:val="TableParagraph"/>
              <w:spacing w:before="36"/>
              <w:rPr>
                <w:sz w:val="24"/>
              </w:rPr>
            </w:pPr>
            <w:r w:rsidRPr="00BF49E9">
              <w:rPr>
                <w:sz w:val="24"/>
              </w:rPr>
              <w:t>2.</w:t>
            </w:r>
          </w:p>
        </w:tc>
        <w:tc>
          <w:tcPr>
            <w:tcW w:w="4747" w:type="dxa"/>
            <w:shd w:val="clear" w:color="auto" w:fill="F1F1F1"/>
          </w:tcPr>
          <w:p w14:paraId="5E75488F" w14:textId="62E847F3" w:rsidR="006865E4" w:rsidRPr="00BF49E9" w:rsidRDefault="006865E4" w:rsidP="00BF49E9">
            <w:pPr>
              <w:pStyle w:val="TableParagraph"/>
              <w:spacing w:line="270" w:lineRule="atLeast"/>
              <w:ind w:left="108" w:right="126"/>
              <w:rPr>
                <w:sz w:val="24"/>
              </w:rPr>
            </w:pPr>
            <w:r w:rsidRPr="00BF49E9">
              <w:rPr>
                <w:sz w:val="24"/>
              </w:rPr>
              <w:t>Auszug von CIG/</w:t>
            </w:r>
            <w:proofErr w:type="spellStart"/>
            <w:r w:rsidRPr="00BF49E9">
              <w:rPr>
                <w:sz w:val="24"/>
              </w:rPr>
              <w:t>SmartCig</w:t>
            </w:r>
            <w:proofErr w:type="spellEnd"/>
            <w:r w:rsidRPr="00BF49E9">
              <w:rPr>
                <w:sz w:val="24"/>
              </w:rPr>
              <w:t xml:space="preserve"> aus dem Portal</w:t>
            </w:r>
          </w:p>
        </w:tc>
        <w:tc>
          <w:tcPr>
            <w:tcW w:w="5386" w:type="dxa"/>
            <w:shd w:val="clear" w:color="auto" w:fill="D9D9D9"/>
          </w:tcPr>
          <w:p w14:paraId="546D8D4F" w14:textId="6DBF36B1" w:rsidR="006865E4" w:rsidRPr="00BF49E9" w:rsidRDefault="006865E4" w:rsidP="00BF49E9">
            <w:pPr>
              <w:pStyle w:val="TableParagraph"/>
              <w:spacing w:line="270" w:lineRule="atLeast"/>
              <w:ind w:right="1396"/>
              <w:rPr>
                <w:sz w:val="24"/>
                <w:lang w:val="it-IT"/>
              </w:rPr>
            </w:pPr>
            <w:r w:rsidRPr="00BF49E9">
              <w:rPr>
                <w:sz w:val="24"/>
                <w:lang w:val="it-IT"/>
              </w:rPr>
              <w:t>Estratto dal portale CIG/</w:t>
            </w:r>
            <w:proofErr w:type="spellStart"/>
            <w:r w:rsidRPr="00BF49E9">
              <w:rPr>
                <w:sz w:val="24"/>
                <w:lang w:val="it-IT"/>
              </w:rPr>
              <w:t>SmartCig</w:t>
            </w:r>
            <w:proofErr w:type="spellEnd"/>
          </w:p>
        </w:tc>
      </w:tr>
      <w:tr w:rsidR="006865E4" w:rsidRPr="00BF49E9" w14:paraId="58227315" w14:textId="77777777" w:rsidTr="00BF49E9">
        <w:trPr>
          <w:trHeight w:val="323"/>
        </w:trPr>
        <w:tc>
          <w:tcPr>
            <w:tcW w:w="533" w:type="dxa"/>
          </w:tcPr>
          <w:p w14:paraId="2A97AA70" w14:textId="77777777" w:rsidR="006865E4" w:rsidRPr="00BF49E9" w:rsidRDefault="006865E4">
            <w:pPr>
              <w:pStyle w:val="TableParagraph"/>
              <w:spacing w:before="36" w:line="267" w:lineRule="exact"/>
              <w:rPr>
                <w:sz w:val="24"/>
              </w:rPr>
            </w:pPr>
            <w:r w:rsidRPr="00BF49E9">
              <w:rPr>
                <w:sz w:val="24"/>
              </w:rPr>
              <w:t>3.</w:t>
            </w:r>
          </w:p>
        </w:tc>
        <w:tc>
          <w:tcPr>
            <w:tcW w:w="4747" w:type="dxa"/>
            <w:shd w:val="clear" w:color="auto" w:fill="F1F1F1"/>
          </w:tcPr>
          <w:p w14:paraId="17725026" w14:textId="741C6100" w:rsidR="006865E4" w:rsidRPr="00BF49E9" w:rsidRDefault="006865E4" w:rsidP="00BF49E9">
            <w:pPr>
              <w:pStyle w:val="TableParagraph"/>
              <w:ind w:left="108"/>
              <w:rPr>
                <w:sz w:val="24"/>
              </w:rPr>
            </w:pPr>
            <w:r w:rsidRPr="00BF49E9">
              <w:rPr>
                <w:sz w:val="24"/>
              </w:rPr>
              <w:t>Ernennung des Einzigen Projekt-Verantwortlichen (EPV)</w:t>
            </w:r>
          </w:p>
        </w:tc>
        <w:tc>
          <w:tcPr>
            <w:tcW w:w="5386" w:type="dxa"/>
            <w:shd w:val="clear" w:color="auto" w:fill="D9D9D9"/>
          </w:tcPr>
          <w:p w14:paraId="177983E5" w14:textId="6BD1BC30" w:rsidR="006865E4" w:rsidRPr="00BF49E9" w:rsidRDefault="006865E4" w:rsidP="00BF49E9">
            <w:pPr>
              <w:pStyle w:val="TableParagraph"/>
              <w:rPr>
                <w:sz w:val="24"/>
                <w:lang w:val="it-IT"/>
              </w:rPr>
            </w:pPr>
            <w:r w:rsidRPr="00BF49E9">
              <w:rPr>
                <w:sz w:val="24"/>
                <w:lang w:val="it-IT"/>
              </w:rPr>
              <w:t>Nomina Responsabile unico del progetto (RUP)</w:t>
            </w:r>
          </w:p>
        </w:tc>
      </w:tr>
      <w:tr w:rsidR="006865E4" w:rsidRPr="00BF49E9" w14:paraId="1B08BC52" w14:textId="77777777" w:rsidTr="00BF49E9">
        <w:trPr>
          <w:trHeight w:val="1103"/>
        </w:trPr>
        <w:tc>
          <w:tcPr>
            <w:tcW w:w="533" w:type="dxa"/>
          </w:tcPr>
          <w:p w14:paraId="3CA5DD8C" w14:textId="77777777" w:rsidR="006865E4" w:rsidRPr="00BF49E9" w:rsidRDefault="006865E4">
            <w:pPr>
              <w:pStyle w:val="TableParagraph"/>
              <w:spacing w:before="36"/>
              <w:rPr>
                <w:sz w:val="24"/>
              </w:rPr>
            </w:pPr>
            <w:r w:rsidRPr="00BF49E9">
              <w:rPr>
                <w:sz w:val="24"/>
              </w:rPr>
              <w:t>4.</w:t>
            </w:r>
          </w:p>
        </w:tc>
        <w:tc>
          <w:tcPr>
            <w:tcW w:w="4747" w:type="dxa"/>
            <w:shd w:val="clear" w:color="auto" w:fill="F1F1F1"/>
          </w:tcPr>
          <w:p w14:paraId="4231136F" w14:textId="77777777" w:rsidR="006865E4" w:rsidRPr="00BF49E9" w:rsidRDefault="006865E4" w:rsidP="00BF49E9">
            <w:pPr>
              <w:pStyle w:val="TableParagraph"/>
              <w:ind w:left="108" w:right="92"/>
              <w:rPr>
                <w:sz w:val="24"/>
              </w:rPr>
            </w:pPr>
            <w:r w:rsidRPr="00BF49E9">
              <w:rPr>
                <w:sz w:val="24"/>
              </w:rPr>
              <w:t>Ergebnis der Marktanalyse, falls nicht genügend im telematischen Portal eingetragene Wirtschaftsteilnehmer</w:t>
            </w:r>
          </w:p>
        </w:tc>
        <w:tc>
          <w:tcPr>
            <w:tcW w:w="5386" w:type="dxa"/>
            <w:shd w:val="clear" w:color="auto" w:fill="D9D9D9"/>
          </w:tcPr>
          <w:p w14:paraId="6FC35F6A" w14:textId="77777777" w:rsidR="006865E4" w:rsidRPr="00BF49E9" w:rsidRDefault="006865E4" w:rsidP="00BF49E9">
            <w:pPr>
              <w:pStyle w:val="TableParagraph"/>
              <w:spacing w:line="270" w:lineRule="atLeast"/>
              <w:ind w:right="609"/>
              <w:rPr>
                <w:sz w:val="24"/>
                <w:lang w:val="it-IT"/>
              </w:rPr>
            </w:pPr>
            <w:r w:rsidRPr="00BF49E9">
              <w:rPr>
                <w:sz w:val="24"/>
                <w:lang w:val="it-IT"/>
              </w:rPr>
              <w:t>Esito indagine di mercato, se non è presente un numero sufficiente di operatori economici iscritti al portale telematico</w:t>
            </w:r>
          </w:p>
        </w:tc>
      </w:tr>
      <w:tr w:rsidR="006865E4" w:rsidRPr="00BF49E9" w14:paraId="76817FB1" w14:textId="77777777" w:rsidTr="00BF49E9">
        <w:trPr>
          <w:trHeight w:val="551"/>
        </w:trPr>
        <w:tc>
          <w:tcPr>
            <w:tcW w:w="533" w:type="dxa"/>
          </w:tcPr>
          <w:p w14:paraId="392D5148" w14:textId="77777777" w:rsidR="006865E4" w:rsidRPr="00BF49E9" w:rsidRDefault="006865E4">
            <w:pPr>
              <w:pStyle w:val="TableParagraph"/>
              <w:spacing w:before="36"/>
              <w:rPr>
                <w:sz w:val="24"/>
              </w:rPr>
            </w:pPr>
            <w:r w:rsidRPr="00BF49E9">
              <w:rPr>
                <w:sz w:val="24"/>
              </w:rPr>
              <w:t>5.</w:t>
            </w:r>
          </w:p>
        </w:tc>
        <w:tc>
          <w:tcPr>
            <w:tcW w:w="4747" w:type="dxa"/>
            <w:shd w:val="clear" w:color="auto" w:fill="F1F1F1"/>
          </w:tcPr>
          <w:p w14:paraId="1A94198A" w14:textId="324612B6" w:rsidR="006865E4" w:rsidRPr="00BF49E9" w:rsidRDefault="006865E4" w:rsidP="00BF49E9">
            <w:pPr>
              <w:pStyle w:val="TableParagraph"/>
              <w:tabs>
                <w:tab w:val="left" w:pos="1649"/>
                <w:tab w:val="left" w:pos="2297"/>
                <w:tab w:val="left" w:pos="4117"/>
              </w:tabs>
              <w:spacing w:line="270" w:lineRule="atLeast"/>
              <w:ind w:left="108" w:right="95"/>
              <w:rPr>
                <w:sz w:val="24"/>
              </w:rPr>
            </w:pPr>
            <w:r w:rsidRPr="00BF49E9">
              <w:rPr>
                <w:sz w:val="24"/>
              </w:rPr>
              <w:t xml:space="preserve">Beschluss zur Genehmigung </w:t>
            </w:r>
            <w:r w:rsidRPr="00BF49E9">
              <w:rPr>
                <w:spacing w:val="-6"/>
                <w:sz w:val="24"/>
              </w:rPr>
              <w:t xml:space="preserve">des </w:t>
            </w:r>
            <w:r w:rsidRPr="00BF49E9">
              <w:rPr>
                <w:sz w:val="24"/>
              </w:rPr>
              <w:t>Ausführungsprojektes</w:t>
            </w:r>
          </w:p>
        </w:tc>
        <w:tc>
          <w:tcPr>
            <w:tcW w:w="5386" w:type="dxa"/>
            <w:shd w:val="clear" w:color="auto" w:fill="D9D9D9"/>
          </w:tcPr>
          <w:p w14:paraId="3EA48991" w14:textId="303C9F55" w:rsidR="006865E4" w:rsidRPr="00BF49E9" w:rsidRDefault="006865E4" w:rsidP="00BF49E9">
            <w:pPr>
              <w:pStyle w:val="TableParagraph"/>
              <w:spacing w:line="270" w:lineRule="atLeast"/>
              <w:ind w:right="182"/>
              <w:rPr>
                <w:sz w:val="24"/>
                <w:lang w:val="it-IT"/>
              </w:rPr>
            </w:pPr>
            <w:r w:rsidRPr="00BF49E9">
              <w:rPr>
                <w:sz w:val="24"/>
                <w:lang w:val="it-IT"/>
              </w:rPr>
              <w:t>Delibera di approvazione del progetto esecutivo</w:t>
            </w:r>
          </w:p>
        </w:tc>
      </w:tr>
      <w:tr w:rsidR="006865E4" w:rsidRPr="00BF49E9" w14:paraId="5238EEE7" w14:textId="77777777" w:rsidTr="00BF49E9">
        <w:trPr>
          <w:trHeight w:val="1379"/>
        </w:trPr>
        <w:tc>
          <w:tcPr>
            <w:tcW w:w="533" w:type="dxa"/>
          </w:tcPr>
          <w:p w14:paraId="610CAFF2" w14:textId="77777777" w:rsidR="006865E4" w:rsidRPr="00BF49E9" w:rsidRDefault="006865E4">
            <w:pPr>
              <w:pStyle w:val="TableParagraph"/>
              <w:spacing w:before="35"/>
              <w:rPr>
                <w:sz w:val="24"/>
              </w:rPr>
            </w:pPr>
            <w:r w:rsidRPr="00BF49E9">
              <w:rPr>
                <w:sz w:val="24"/>
              </w:rPr>
              <w:t>6.</w:t>
            </w:r>
          </w:p>
        </w:tc>
        <w:tc>
          <w:tcPr>
            <w:tcW w:w="4747" w:type="dxa"/>
            <w:shd w:val="clear" w:color="auto" w:fill="F1F1F1"/>
          </w:tcPr>
          <w:p w14:paraId="3EC6C07D" w14:textId="67F48CF4" w:rsidR="006865E4" w:rsidRPr="00BF49E9" w:rsidRDefault="006865E4" w:rsidP="00BF49E9">
            <w:pPr>
              <w:pStyle w:val="TableParagraph"/>
              <w:tabs>
                <w:tab w:val="left" w:pos="3850"/>
              </w:tabs>
              <w:ind w:left="108" w:right="95"/>
              <w:rPr>
                <w:sz w:val="24"/>
              </w:rPr>
            </w:pPr>
            <w:r w:rsidRPr="00BF49E9">
              <w:rPr>
                <w:sz w:val="24"/>
              </w:rPr>
              <w:t xml:space="preserve">Beschluss zur Genehmigung des Ausschreibungsverfahrens und/oder Entscheid zur Einleitung des Vergabeverfahrens, </w:t>
            </w:r>
            <w:r w:rsidRPr="00BF49E9">
              <w:rPr>
                <w:spacing w:val="-4"/>
                <w:sz w:val="24"/>
              </w:rPr>
              <w:t>sowie</w:t>
            </w:r>
          </w:p>
          <w:p w14:paraId="69D352A0" w14:textId="77777777" w:rsidR="006865E4" w:rsidRPr="00BF49E9" w:rsidRDefault="006865E4" w:rsidP="00BF49E9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 w:rsidRPr="00BF49E9">
              <w:rPr>
                <w:sz w:val="24"/>
              </w:rPr>
              <w:t>Zweckbindung der Gelder</w:t>
            </w:r>
          </w:p>
        </w:tc>
        <w:tc>
          <w:tcPr>
            <w:tcW w:w="5386" w:type="dxa"/>
            <w:shd w:val="clear" w:color="auto" w:fill="D9D9D9"/>
          </w:tcPr>
          <w:p w14:paraId="6B15AE72" w14:textId="77777777" w:rsidR="006865E4" w:rsidRPr="00BF49E9" w:rsidRDefault="006865E4" w:rsidP="00BF49E9">
            <w:pPr>
              <w:pStyle w:val="TableParagraph"/>
              <w:ind w:right="502"/>
              <w:rPr>
                <w:sz w:val="24"/>
                <w:lang w:val="it-IT"/>
              </w:rPr>
            </w:pPr>
            <w:r w:rsidRPr="00BF49E9">
              <w:rPr>
                <w:sz w:val="24"/>
                <w:lang w:val="it-IT"/>
              </w:rPr>
              <w:t>Delibera di approvazione della procedura di gara e/o la determina a contrarre, nonché l’impegno di spesa</w:t>
            </w:r>
          </w:p>
        </w:tc>
      </w:tr>
      <w:tr w:rsidR="006865E4" w:rsidRPr="00BF49E9" w14:paraId="5980E674" w14:textId="77777777" w:rsidTr="00BF49E9">
        <w:trPr>
          <w:trHeight w:val="551"/>
        </w:trPr>
        <w:tc>
          <w:tcPr>
            <w:tcW w:w="533" w:type="dxa"/>
          </w:tcPr>
          <w:p w14:paraId="6D31F5C6" w14:textId="77777777" w:rsidR="006865E4" w:rsidRPr="00BF49E9" w:rsidRDefault="006865E4">
            <w:pPr>
              <w:pStyle w:val="TableParagraph"/>
              <w:spacing w:before="36"/>
              <w:rPr>
                <w:sz w:val="24"/>
              </w:rPr>
            </w:pPr>
            <w:r w:rsidRPr="00BF49E9">
              <w:rPr>
                <w:sz w:val="24"/>
              </w:rPr>
              <w:t>7.</w:t>
            </w:r>
          </w:p>
        </w:tc>
        <w:tc>
          <w:tcPr>
            <w:tcW w:w="4747" w:type="dxa"/>
            <w:shd w:val="clear" w:color="auto" w:fill="F1F1F1"/>
          </w:tcPr>
          <w:p w14:paraId="30AE8F50" w14:textId="56D253EB" w:rsidR="006865E4" w:rsidRPr="00BF49E9" w:rsidRDefault="006865E4" w:rsidP="00BF49E9">
            <w:pPr>
              <w:pStyle w:val="TableParagraph"/>
              <w:spacing w:line="270" w:lineRule="atLeast"/>
              <w:ind w:left="108" w:right="126"/>
              <w:rPr>
                <w:sz w:val="24"/>
              </w:rPr>
            </w:pPr>
            <w:r w:rsidRPr="00BF49E9">
              <w:rPr>
                <w:sz w:val="24"/>
              </w:rPr>
              <w:t>Beschluss über die Zuschlagserteilung der Arbeiten/Dienstleistungen/Lieferungen</w:t>
            </w:r>
          </w:p>
        </w:tc>
        <w:tc>
          <w:tcPr>
            <w:tcW w:w="5386" w:type="dxa"/>
            <w:shd w:val="clear" w:color="auto" w:fill="D9D9D9"/>
          </w:tcPr>
          <w:p w14:paraId="33BCB692" w14:textId="718294A7" w:rsidR="006865E4" w:rsidRPr="00BF49E9" w:rsidRDefault="006865E4" w:rsidP="00BF49E9">
            <w:pPr>
              <w:pStyle w:val="TableParagraph"/>
              <w:spacing w:line="270" w:lineRule="atLeast"/>
              <w:ind w:right="1235"/>
              <w:rPr>
                <w:sz w:val="24"/>
                <w:lang w:val="it-IT"/>
              </w:rPr>
            </w:pPr>
            <w:r w:rsidRPr="00BF49E9">
              <w:rPr>
                <w:sz w:val="24"/>
                <w:lang w:val="it-IT"/>
              </w:rPr>
              <w:t>Delibera di aggiudicazione dei lavori/servizi/fornitura</w:t>
            </w:r>
          </w:p>
        </w:tc>
      </w:tr>
      <w:tr w:rsidR="006865E4" w:rsidRPr="00BF49E9" w14:paraId="276EC032" w14:textId="77777777" w:rsidTr="00BF49E9">
        <w:trPr>
          <w:trHeight w:val="551"/>
        </w:trPr>
        <w:tc>
          <w:tcPr>
            <w:tcW w:w="533" w:type="dxa"/>
          </w:tcPr>
          <w:p w14:paraId="4115D0CC" w14:textId="77777777" w:rsidR="006865E4" w:rsidRPr="00BF49E9" w:rsidRDefault="006865E4">
            <w:pPr>
              <w:pStyle w:val="TableParagraph"/>
              <w:spacing w:before="36"/>
              <w:rPr>
                <w:sz w:val="24"/>
              </w:rPr>
            </w:pPr>
            <w:r w:rsidRPr="00BF49E9">
              <w:rPr>
                <w:sz w:val="24"/>
              </w:rPr>
              <w:t>8.</w:t>
            </w:r>
          </w:p>
        </w:tc>
        <w:tc>
          <w:tcPr>
            <w:tcW w:w="4747" w:type="dxa"/>
            <w:shd w:val="clear" w:color="auto" w:fill="F1F1F1"/>
          </w:tcPr>
          <w:p w14:paraId="7CF80815" w14:textId="4AEA38CC" w:rsidR="006865E4" w:rsidRPr="00BF49E9" w:rsidRDefault="006865E4" w:rsidP="00BF49E9">
            <w:pPr>
              <w:pStyle w:val="TableParagraph"/>
              <w:tabs>
                <w:tab w:val="left" w:pos="1546"/>
                <w:tab w:val="left" w:pos="2345"/>
                <w:tab w:val="left" w:pos="4077"/>
              </w:tabs>
              <w:spacing w:line="270" w:lineRule="atLeast"/>
              <w:ind w:left="108" w:right="95"/>
              <w:rPr>
                <w:sz w:val="24"/>
              </w:rPr>
            </w:pPr>
            <w:r w:rsidRPr="00BF49E9">
              <w:rPr>
                <w:sz w:val="24"/>
              </w:rPr>
              <w:t xml:space="preserve">Mitteilung des Ergebnisses </w:t>
            </w:r>
            <w:r w:rsidRPr="00BF49E9">
              <w:rPr>
                <w:spacing w:val="-6"/>
                <w:sz w:val="24"/>
              </w:rPr>
              <w:t xml:space="preserve">des </w:t>
            </w:r>
            <w:r w:rsidRPr="00BF49E9">
              <w:rPr>
                <w:sz w:val="24"/>
              </w:rPr>
              <w:t>Vergabeverfahrens</w:t>
            </w:r>
          </w:p>
        </w:tc>
        <w:tc>
          <w:tcPr>
            <w:tcW w:w="5386" w:type="dxa"/>
            <w:shd w:val="clear" w:color="auto" w:fill="D9D9D9"/>
          </w:tcPr>
          <w:p w14:paraId="525B15FF" w14:textId="77777777" w:rsidR="006865E4" w:rsidRPr="00BF49E9" w:rsidRDefault="006865E4" w:rsidP="00BF49E9">
            <w:pPr>
              <w:pStyle w:val="TableParagraph"/>
              <w:spacing w:line="270" w:lineRule="atLeast"/>
              <w:ind w:right="1209"/>
              <w:rPr>
                <w:sz w:val="24"/>
                <w:lang w:val="it-IT"/>
              </w:rPr>
            </w:pPr>
            <w:r w:rsidRPr="00BF49E9">
              <w:rPr>
                <w:sz w:val="24"/>
                <w:lang w:val="it-IT"/>
              </w:rPr>
              <w:t>Comunicazione dell’esito della procedura di affidamento</w:t>
            </w:r>
          </w:p>
        </w:tc>
      </w:tr>
      <w:tr w:rsidR="006865E4" w:rsidRPr="00BF49E9" w14:paraId="31DC8B5E" w14:textId="77777777" w:rsidTr="00BF49E9">
        <w:trPr>
          <w:trHeight w:val="826"/>
        </w:trPr>
        <w:tc>
          <w:tcPr>
            <w:tcW w:w="533" w:type="dxa"/>
          </w:tcPr>
          <w:p w14:paraId="5ED00EDC" w14:textId="77777777" w:rsidR="006865E4" w:rsidRPr="00BF49E9" w:rsidRDefault="006865E4">
            <w:pPr>
              <w:pStyle w:val="TableParagraph"/>
              <w:spacing w:before="35"/>
              <w:rPr>
                <w:sz w:val="24"/>
              </w:rPr>
            </w:pPr>
            <w:r w:rsidRPr="00BF49E9">
              <w:rPr>
                <w:sz w:val="24"/>
              </w:rPr>
              <w:t>9.</w:t>
            </w:r>
          </w:p>
        </w:tc>
        <w:tc>
          <w:tcPr>
            <w:tcW w:w="4747" w:type="dxa"/>
            <w:shd w:val="clear" w:color="auto" w:fill="F1F1F1"/>
          </w:tcPr>
          <w:p w14:paraId="6ED6FFCF" w14:textId="0D46A7BF" w:rsidR="006865E4" w:rsidRPr="00BF49E9" w:rsidRDefault="006865E4" w:rsidP="00BF49E9">
            <w:pPr>
              <w:pStyle w:val="TableParagraph"/>
              <w:spacing w:before="4" w:line="276" w:lineRule="exact"/>
              <w:ind w:left="108" w:right="94"/>
              <w:rPr>
                <w:sz w:val="24"/>
              </w:rPr>
            </w:pPr>
            <w:r w:rsidRPr="00BF49E9">
              <w:rPr>
                <w:sz w:val="24"/>
              </w:rPr>
              <w:t>Vergabeverträge oder Gleichwertiges für finanzierte Arbeiten (sofern nicht bereits eingereicht)</w:t>
            </w:r>
          </w:p>
        </w:tc>
        <w:tc>
          <w:tcPr>
            <w:tcW w:w="5386" w:type="dxa"/>
            <w:shd w:val="clear" w:color="auto" w:fill="D9D9D9"/>
          </w:tcPr>
          <w:p w14:paraId="4920ABFF" w14:textId="3325961C" w:rsidR="006865E4" w:rsidRPr="00BF49E9" w:rsidRDefault="006865E4" w:rsidP="00BF49E9">
            <w:pPr>
              <w:pStyle w:val="TableParagraph"/>
              <w:ind w:right="262"/>
              <w:rPr>
                <w:sz w:val="24"/>
                <w:lang w:val="it-IT"/>
              </w:rPr>
            </w:pPr>
            <w:r w:rsidRPr="00BF49E9">
              <w:rPr>
                <w:sz w:val="24"/>
                <w:lang w:val="it-IT"/>
              </w:rPr>
              <w:t>Contratti di appalto o equivalente per i lavori finanziati se non già presentati)</w:t>
            </w:r>
          </w:p>
        </w:tc>
      </w:tr>
      <w:tr w:rsidR="006865E4" w:rsidRPr="00BF49E9" w14:paraId="2E1AF352" w14:textId="77777777" w:rsidTr="00BF49E9">
        <w:trPr>
          <w:trHeight w:val="548"/>
        </w:trPr>
        <w:tc>
          <w:tcPr>
            <w:tcW w:w="533" w:type="dxa"/>
          </w:tcPr>
          <w:p w14:paraId="74DB713B" w14:textId="77777777" w:rsidR="006865E4" w:rsidRPr="00BF49E9" w:rsidRDefault="006865E4">
            <w:pPr>
              <w:pStyle w:val="TableParagraph"/>
              <w:spacing w:before="33"/>
              <w:rPr>
                <w:sz w:val="24"/>
              </w:rPr>
            </w:pPr>
            <w:r w:rsidRPr="00BF49E9">
              <w:rPr>
                <w:sz w:val="24"/>
              </w:rPr>
              <w:lastRenderedPageBreak/>
              <w:t>10.</w:t>
            </w:r>
          </w:p>
        </w:tc>
        <w:tc>
          <w:tcPr>
            <w:tcW w:w="4747" w:type="dxa"/>
            <w:shd w:val="clear" w:color="auto" w:fill="F1F1F1"/>
          </w:tcPr>
          <w:p w14:paraId="2193EDB4" w14:textId="77777777" w:rsidR="006865E4" w:rsidRPr="00BF49E9" w:rsidRDefault="006865E4" w:rsidP="00BF49E9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 w:rsidRPr="00BF49E9">
              <w:rPr>
                <w:sz w:val="24"/>
              </w:rPr>
              <w:t>Vergabevermerk, falls notwendig</w:t>
            </w:r>
          </w:p>
        </w:tc>
        <w:tc>
          <w:tcPr>
            <w:tcW w:w="5386" w:type="dxa"/>
            <w:shd w:val="clear" w:color="auto" w:fill="D9D9D9"/>
          </w:tcPr>
          <w:p w14:paraId="4312E33D" w14:textId="77777777" w:rsidR="006865E4" w:rsidRPr="00BF49E9" w:rsidRDefault="006865E4" w:rsidP="00BF49E9">
            <w:pPr>
              <w:pStyle w:val="TableParagraph"/>
              <w:spacing w:before="2" w:line="276" w:lineRule="exact"/>
              <w:ind w:right="421"/>
              <w:rPr>
                <w:sz w:val="24"/>
                <w:lang w:val="it-IT"/>
              </w:rPr>
            </w:pPr>
            <w:r w:rsidRPr="00BF49E9">
              <w:rPr>
                <w:sz w:val="24"/>
                <w:lang w:val="it-IT"/>
              </w:rPr>
              <w:t>Relazione unica di aggiudicazione, se necessario</w:t>
            </w:r>
          </w:p>
        </w:tc>
      </w:tr>
      <w:tr w:rsidR="006865E4" w:rsidRPr="00BF49E9" w14:paraId="3FA64653" w14:textId="77777777" w:rsidTr="00BF49E9">
        <w:trPr>
          <w:cantSplit/>
          <w:trHeight w:val="547"/>
        </w:trPr>
        <w:tc>
          <w:tcPr>
            <w:tcW w:w="533" w:type="dxa"/>
          </w:tcPr>
          <w:p w14:paraId="5AF5586B" w14:textId="77777777" w:rsidR="006865E4" w:rsidRPr="00BF49E9" w:rsidRDefault="006865E4" w:rsidP="00E05ED3">
            <w:pPr>
              <w:pStyle w:val="TableParagraph"/>
              <w:spacing w:before="31"/>
              <w:jc w:val="both"/>
              <w:rPr>
                <w:sz w:val="24"/>
              </w:rPr>
            </w:pPr>
            <w:r w:rsidRPr="00BF49E9">
              <w:rPr>
                <w:sz w:val="24"/>
              </w:rPr>
              <w:t>11.</w:t>
            </w:r>
          </w:p>
        </w:tc>
        <w:tc>
          <w:tcPr>
            <w:tcW w:w="4747" w:type="dxa"/>
            <w:shd w:val="clear" w:color="auto" w:fill="F1F1F1"/>
          </w:tcPr>
          <w:p w14:paraId="76869EDA" w14:textId="2FC3C9A2" w:rsidR="006865E4" w:rsidRPr="00BF49E9" w:rsidRDefault="006865E4" w:rsidP="00BF49E9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 w:rsidRPr="00BF49E9">
              <w:rPr>
                <w:sz w:val="24"/>
              </w:rPr>
              <w:t>Formblätter der Beobachtungsstelle</w:t>
            </w:r>
            <w:r w:rsidRPr="00BF49E9">
              <w:rPr>
                <w:spacing w:val="63"/>
                <w:sz w:val="24"/>
              </w:rPr>
              <w:t xml:space="preserve"> </w:t>
            </w:r>
            <w:r w:rsidRPr="00BF49E9">
              <w:rPr>
                <w:sz w:val="24"/>
              </w:rPr>
              <w:t>für</w:t>
            </w:r>
            <w:r w:rsidR="00BF49E9">
              <w:rPr>
                <w:sz w:val="24"/>
              </w:rPr>
              <w:t xml:space="preserve"> </w:t>
            </w:r>
            <w:r w:rsidRPr="00BF49E9">
              <w:rPr>
                <w:sz w:val="24"/>
              </w:rPr>
              <w:t>Öffentliche Verträge ANAC (bei</w:t>
            </w:r>
            <w:r w:rsidR="002C288A" w:rsidRPr="00BF49E9">
              <w:rPr>
                <w:sz w:val="24"/>
              </w:rPr>
              <w:t xml:space="preserve"> Ausschreibungssummen gleich </w:t>
            </w:r>
            <w:r w:rsidR="002C288A" w:rsidRPr="00BF49E9">
              <w:rPr>
                <w:spacing w:val="-6"/>
                <w:sz w:val="24"/>
              </w:rPr>
              <w:t xml:space="preserve">oder </w:t>
            </w:r>
            <w:r w:rsidR="002C288A" w:rsidRPr="00BF49E9">
              <w:rPr>
                <w:sz w:val="24"/>
              </w:rPr>
              <w:t>über 150.000</w:t>
            </w:r>
            <w:r w:rsidR="002C288A" w:rsidRPr="00BF49E9">
              <w:rPr>
                <w:spacing w:val="-1"/>
                <w:sz w:val="24"/>
              </w:rPr>
              <w:t xml:space="preserve"> </w:t>
            </w:r>
            <w:r w:rsidR="002C288A" w:rsidRPr="00BF49E9">
              <w:rPr>
                <w:sz w:val="24"/>
              </w:rPr>
              <w:t>€)</w:t>
            </w:r>
          </w:p>
        </w:tc>
        <w:tc>
          <w:tcPr>
            <w:tcW w:w="5386" w:type="dxa"/>
            <w:shd w:val="clear" w:color="auto" w:fill="D9D9D9"/>
          </w:tcPr>
          <w:p w14:paraId="128AB48D" w14:textId="79D8B321" w:rsidR="006865E4" w:rsidRPr="00BF49E9" w:rsidRDefault="006865E4" w:rsidP="00BF49E9">
            <w:pPr>
              <w:pStyle w:val="TableParagraph"/>
              <w:spacing w:line="271" w:lineRule="exact"/>
              <w:rPr>
                <w:sz w:val="24"/>
                <w:lang w:val="it-IT"/>
              </w:rPr>
            </w:pPr>
            <w:r w:rsidRPr="00BF49E9">
              <w:rPr>
                <w:sz w:val="24"/>
                <w:lang w:val="it-IT"/>
              </w:rPr>
              <w:t>Scheda dell’osservatorio dei contratti</w:t>
            </w:r>
            <w:r w:rsidR="00BF49E9">
              <w:rPr>
                <w:sz w:val="24"/>
                <w:lang w:val="it-IT"/>
              </w:rPr>
              <w:t xml:space="preserve"> </w:t>
            </w:r>
            <w:r w:rsidRPr="00BF49E9">
              <w:rPr>
                <w:sz w:val="24"/>
                <w:lang w:val="it-IT"/>
              </w:rPr>
              <w:t>pubblici (ANAC) (con importi d’appalto</w:t>
            </w:r>
            <w:r w:rsidR="002C288A" w:rsidRPr="00BF49E9">
              <w:rPr>
                <w:sz w:val="24"/>
                <w:lang w:val="it-IT"/>
              </w:rPr>
              <w:t xml:space="preserve"> uguale o superiori a 150.000 €)</w:t>
            </w:r>
          </w:p>
        </w:tc>
      </w:tr>
      <w:tr w:rsidR="002C288A" w:rsidRPr="00BF49E9" w14:paraId="1102C5F4" w14:textId="77777777" w:rsidTr="00BF49E9">
        <w:trPr>
          <w:cantSplit/>
          <w:trHeight w:val="547"/>
        </w:trPr>
        <w:tc>
          <w:tcPr>
            <w:tcW w:w="533" w:type="dxa"/>
          </w:tcPr>
          <w:p w14:paraId="64D3B8BF" w14:textId="0B46DB9C" w:rsidR="002C288A" w:rsidRPr="00BF49E9" w:rsidRDefault="002C288A" w:rsidP="002C288A">
            <w:pPr>
              <w:pStyle w:val="TableParagraph"/>
              <w:spacing w:before="31"/>
              <w:jc w:val="both"/>
              <w:rPr>
                <w:sz w:val="24"/>
                <w:lang w:val="it-IT"/>
              </w:rPr>
            </w:pPr>
            <w:r w:rsidRPr="00BF49E9">
              <w:rPr>
                <w:sz w:val="24"/>
              </w:rPr>
              <w:t>12.</w:t>
            </w:r>
          </w:p>
        </w:tc>
        <w:tc>
          <w:tcPr>
            <w:tcW w:w="4747" w:type="dxa"/>
            <w:shd w:val="clear" w:color="auto" w:fill="F1F1F1"/>
          </w:tcPr>
          <w:p w14:paraId="29635E91" w14:textId="38639B22" w:rsidR="002C288A" w:rsidRPr="00BF49E9" w:rsidRDefault="002C288A" w:rsidP="00BF49E9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 w:rsidRPr="00BF49E9">
              <w:rPr>
                <w:sz w:val="24"/>
              </w:rPr>
              <w:t xml:space="preserve">Dokumentation betreffend </w:t>
            </w:r>
            <w:r w:rsidRPr="00BF49E9">
              <w:rPr>
                <w:spacing w:val="-5"/>
                <w:sz w:val="24"/>
              </w:rPr>
              <w:t xml:space="preserve">eines </w:t>
            </w:r>
            <w:r w:rsidRPr="00BF49E9">
              <w:rPr>
                <w:sz w:val="24"/>
              </w:rPr>
              <w:t>eventuellen</w:t>
            </w:r>
            <w:r w:rsidRPr="00BF49E9">
              <w:rPr>
                <w:spacing w:val="-3"/>
                <w:sz w:val="24"/>
              </w:rPr>
              <w:t xml:space="preserve"> </w:t>
            </w:r>
            <w:r w:rsidRPr="00BF49E9">
              <w:rPr>
                <w:sz w:val="24"/>
              </w:rPr>
              <w:t>Unterauftrags</w:t>
            </w:r>
          </w:p>
        </w:tc>
        <w:tc>
          <w:tcPr>
            <w:tcW w:w="5386" w:type="dxa"/>
            <w:shd w:val="clear" w:color="auto" w:fill="D9D9D9"/>
          </w:tcPr>
          <w:p w14:paraId="642F98B8" w14:textId="60432850" w:rsidR="002C288A" w:rsidRPr="00BF49E9" w:rsidRDefault="002C288A" w:rsidP="00BF49E9">
            <w:pPr>
              <w:pStyle w:val="TableParagraph"/>
              <w:spacing w:line="271" w:lineRule="exact"/>
              <w:rPr>
                <w:sz w:val="24"/>
                <w:lang w:val="it-IT"/>
              </w:rPr>
            </w:pPr>
            <w:r w:rsidRPr="00BF49E9">
              <w:rPr>
                <w:sz w:val="24"/>
                <w:lang w:val="it-IT"/>
              </w:rPr>
              <w:t>Documentazione relativa ad un eventuale subappalto</w:t>
            </w:r>
          </w:p>
        </w:tc>
      </w:tr>
      <w:tr w:rsidR="002C288A" w:rsidRPr="00BF49E9" w14:paraId="1DA99AB2" w14:textId="77777777" w:rsidTr="00BF49E9">
        <w:trPr>
          <w:cantSplit/>
          <w:trHeight w:val="547"/>
        </w:trPr>
        <w:tc>
          <w:tcPr>
            <w:tcW w:w="533" w:type="dxa"/>
          </w:tcPr>
          <w:p w14:paraId="6814B267" w14:textId="0B6E716A" w:rsidR="002C288A" w:rsidRPr="00BF49E9" w:rsidRDefault="002C288A" w:rsidP="002C288A">
            <w:pPr>
              <w:pStyle w:val="TableParagraph"/>
              <w:spacing w:before="31"/>
              <w:jc w:val="both"/>
              <w:rPr>
                <w:sz w:val="24"/>
              </w:rPr>
            </w:pPr>
            <w:r w:rsidRPr="00BF49E9">
              <w:rPr>
                <w:sz w:val="24"/>
              </w:rPr>
              <w:t>13.</w:t>
            </w:r>
          </w:p>
        </w:tc>
        <w:tc>
          <w:tcPr>
            <w:tcW w:w="4747" w:type="dxa"/>
            <w:shd w:val="clear" w:color="auto" w:fill="F1F1F1"/>
          </w:tcPr>
          <w:p w14:paraId="7D0CF979" w14:textId="270195A6" w:rsidR="002C288A" w:rsidRPr="00BF49E9" w:rsidRDefault="002C288A" w:rsidP="00BF49E9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 w:rsidRPr="00BF49E9">
              <w:rPr>
                <w:sz w:val="24"/>
              </w:rPr>
              <w:t>Protokoll zur Übergabe der Arbeiten</w:t>
            </w:r>
          </w:p>
        </w:tc>
        <w:tc>
          <w:tcPr>
            <w:tcW w:w="5386" w:type="dxa"/>
            <w:shd w:val="clear" w:color="auto" w:fill="D9D9D9"/>
          </w:tcPr>
          <w:p w14:paraId="75CB91E9" w14:textId="02D6C63E" w:rsidR="002C288A" w:rsidRPr="00BF49E9" w:rsidRDefault="002C288A" w:rsidP="00BF49E9">
            <w:pPr>
              <w:pStyle w:val="TableParagraph"/>
              <w:spacing w:line="271" w:lineRule="exact"/>
              <w:rPr>
                <w:sz w:val="24"/>
                <w:lang w:val="it-IT"/>
              </w:rPr>
            </w:pPr>
            <w:r w:rsidRPr="00BF49E9">
              <w:rPr>
                <w:sz w:val="24"/>
              </w:rPr>
              <w:t xml:space="preserve">Verbale di </w:t>
            </w:r>
            <w:proofErr w:type="spellStart"/>
            <w:r w:rsidRPr="00BF49E9">
              <w:rPr>
                <w:sz w:val="24"/>
              </w:rPr>
              <w:t>consegna</w:t>
            </w:r>
            <w:proofErr w:type="spellEnd"/>
            <w:r w:rsidRPr="00BF49E9">
              <w:rPr>
                <w:sz w:val="24"/>
              </w:rPr>
              <w:t xml:space="preserve"> </w:t>
            </w:r>
            <w:proofErr w:type="spellStart"/>
            <w:r w:rsidRPr="00BF49E9">
              <w:rPr>
                <w:sz w:val="24"/>
              </w:rPr>
              <w:t>lavori</w:t>
            </w:r>
            <w:proofErr w:type="spellEnd"/>
          </w:p>
        </w:tc>
      </w:tr>
      <w:tr w:rsidR="002C288A" w:rsidRPr="00BF49E9" w14:paraId="6B9E0470" w14:textId="77777777" w:rsidTr="00BF49E9">
        <w:trPr>
          <w:cantSplit/>
          <w:trHeight w:val="547"/>
        </w:trPr>
        <w:tc>
          <w:tcPr>
            <w:tcW w:w="533" w:type="dxa"/>
          </w:tcPr>
          <w:p w14:paraId="52ADDE15" w14:textId="047FF033" w:rsidR="002C288A" w:rsidRPr="00BF49E9" w:rsidRDefault="002C288A" w:rsidP="002C288A">
            <w:pPr>
              <w:pStyle w:val="TableParagraph"/>
              <w:spacing w:before="31"/>
              <w:jc w:val="both"/>
              <w:rPr>
                <w:sz w:val="24"/>
              </w:rPr>
            </w:pPr>
            <w:r w:rsidRPr="00BF49E9">
              <w:rPr>
                <w:sz w:val="24"/>
              </w:rPr>
              <w:t>14.</w:t>
            </w:r>
          </w:p>
        </w:tc>
        <w:tc>
          <w:tcPr>
            <w:tcW w:w="4747" w:type="dxa"/>
            <w:shd w:val="clear" w:color="auto" w:fill="F1F1F1"/>
          </w:tcPr>
          <w:p w14:paraId="732DAAB6" w14:textId="3B2E866F" w:rsidR="002C288A" w:rsidRPr="00BF49E9" w:rsidRDefault="002C288A" w:rsidP="00BF49E9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 w:rsidRPr="00BF49E9">
              <w:rPr>
                <w:sz w:val="24"/>
              </w:rPr>
              <w:t>Protokoll über die Unterbrechung und Wiederaufnahme der Arbeiten (falls erforderlich)</w:t>
            </w:r>
          </w:p>
        </w:tc>
        <w:tc>
          <w:tcPr>
            <w:tcW w:w="5386" w:type="dxa"/>
            <w:shd w:val="clear" w:color="auto" w:fill="D9D9D9"/>
          </w:tcPr>
          <w:p w14:paraId="39FAF537" w14:textId="02E819C0" w:rsidR="002C288A" w:rsidRPr="00BF49E9" w:rsidRDefault="002C288A" w:rsidP="00BF49E9">
            <w:pPr>
              <w:pStyle w:val="TableParagraph"/>
              <w:spacing w:line="271" w:lineRule="exact"/>
              <w:rPr>
                <w:sz w:val="24"/>
                <w:lang w:val="it-IT"/>
              </w:rPr>
            </w:pPr>
            <w:r w:rsidRPr="00BF49E9">
              <w:rPr>
                <w:sz w:val="24"/>
                <w:lang w:val="it-IT"/>
              </w:rPr>
              <w:t>Verbale di sospensione e verbale ripresa lavori (ove pertinente)</w:t>
            </w:r>
          </w:p>
        </w:tc>
      </w:tr>
      <w:tr w:rsidR="002C288A" w:rsidRPr="00BF49E9" w14:paraId="3ACB18A2" w14:textId="77777777" w:rsidTr="00BF49E9">
        <w:trPr>
          <w:cantSplit/>
          <w:trHeight w:val="547"/>
        </w:trPr>
        <w:tc>
          <w:tcPr>
            <w:tcW w:w="533" w:type="dxa"/>
          </w:tcPr>
          <w:p w14:paraId="1D4B0F90" w14:textId="1D307F3E" w:rsidR="002C288A" w:rsidRPr="00BF49E9" w:rsidRDefault="002C288A" w:rsidP="002C288A">
            <w:pPr>
              <w:pStyle w:val="TableParagraph"/>
              <w:spacing w:before="31"/>
              <w:jc w:val="both"/>
              <w:rPr>
                <w:sz w:val="24"/>
              </w:rPr>
            </w:pPr>
            <w:r w:rsidRPr="00BF49E9">
              <w:rPr>
                <w:sz w:val="24"/>
              </w:rPr>
              <w:t>15.</w:t>
            </w:r>
          </w:p>
        </w:tc>
        <w:tc>
          <w:tcPr>
            <w:tcW w:w="4747" w:type="dxa"/>
            <w:shd w:val="clear" w:color="auto" w:fill="F1F1F1"/>
          </w:tcPr>
          <w:p w14:paraId="63A0BCBC" w14:textId="688E329C" w:rsidR="002C288A" w:rsidRPr="00BF49E9" w:rsidRDefault="002C288A" w:rsidP="00BF49E9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 w:rsidRPr="00BF49E9">
              <w:rPr>
                <w:sz w:val="24"/>
              </w:rPr>
              <w:t>Alle Baukonzessionen</w:t>
            </w:r>
          </w:p>
        </w:tc>
        <w:tc>
          <w:tcPr>
            <w:tcW w:w="5386" w:type="dxa"/>
            <w:shd w:val="clear" w:color="auto" w:fill="D9D9D9"/>
          </w:tcPr>
          <w:p w14:paraId="287565B2" w14:textId="32386749" w:rsidR="002C288A" w:rsidRPr="00BF49E9" w:rsidRDefault="002C288A" w:rsidP="00BF49E9">
            <w:pPr>
              <w:pStyle w:val="TableParagraph"/>
              <w:spacing w:line="271" w:lineRule="exact"/>
              <w:rPr>
                <w:sz w:val="24"/>
                <w:lang w:val="it-IT"/>
              </w:rPr>
            </w:pPr>
            <w:r w:rsidRPr="00BF49E9">
              <w:rPr>
                <w:sz w:val="24"/>
              </w:rPr>
              <w:t xml:space="preserve">Tutte le </w:t>
            </w:r>
            <w:proofErr w:type="spellStart"/>
            <w:r w:rsidRPr="00BF49E9">
              <w:rPr>
                <w:sz w:val="24"/>
              </w:rPr>
              <w:t>concessioni</w:t>
            </w:r>
            <w:proofErr w:type="spellEnd"/>
            <w:r w:rsidRPr="00BF49E9">
              <w:rPr>
                <w:sz w:val="24"/>
              </w:rPr>
              <w:t xml:space="preserve"> </w:t>
            </w:r>
            <w:proofErr w:type="spellStart"/>
            <w:r w:rsidRPr="00BF49E9">
              <w:rPr>
                <w:sz w:val="24"/>
              </w:rPr>
              <w:t>edilizie</w:t>
            </w:r>
            <w:proofErr w:type="spellEnd"/>
          </w:p>
        </w:tc>
      </w:tr>
      <w:tr w:rsidR="002C288A" w:rsidRPr="00BF49E9" w14:paraId="7F024948" w14:textId="77777777" w:rsidTr="00BF49E9">
        <w:trPr>
          <w:cantSplit/>
          <w:trHeight w:val="547"/>
        </w:trPr>
        <w:tc>
          <w:tcPr>
            <w:tcW w:w="533" w:type="dxa"/>
          </w:tcPr>
          <w:p w14:paraId="0156E9FE" w14:textId="38DF227A" w:rsidR="002C288A" w:rsidRPr="00BF49E9" w:rsidRDefault="002C288A" w:rsidP="002C288A">
            <w:pPr>
              <w:pStyle w:val="TableParagraph"/>
              <w:spacing w:before="31"/>
              <w:jc w:val="both"/>
              <w:rPr>
                <w:sz w:val="24"/>
              </w:rPr>
            </w:pPr>
            <w:r w:rsidRPr="00BF49E9">
              <w:rPr>
                <w:sz w:val="24"/>
              </w:rPr>
              <w:t>16.</w:t>
            </w:r>
          </w:p>
        </w:tc>
        <w:tc>
          <w:tcPr>
            <w:tcW w:w="4747" w:type="dxa"/>
            <w:shd w:val="clear" w:color="auto" w:fill="F1F1F1"/>
          </w:tcPr>
          <w:p w14:paraId="7E5B65F9" w14:textId="633A7CAF" w:rsidR="002C288A" w:rsidRPr="00BF49E9" w:rsidRDefault="002C288A" w:rsidP="00BF49E9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 w:rsidRPr="00BF49E9">
              <w:rPr>
                <w:sz w:val="24"/>
              </w:rPr>
              <w:t>Fotografische Enddokumentation, wenn möglich</w:t>
            </w:r>
          </w:p>
        </w:tc>
        <w:tc>
          <w:tcPr>
            <w:tcW w:w="5386" w:type="dxa"/>
            <w:shd w:val="clear" w:color="auto" w:fill="D9D9D9"/>
          </w:tcPr>
          <w:p w14:paraId="13640436" w14:textId="55CE21A9" w:rsidR="002C288A" w:rsidRPr="00BF49E9" w:rsidRDefault="002C288A" w:rsidP="00BF49E9">
            <w:pPr>
              <w:pStyle w:val="TableParagraph"/>
              <w:spacing w:line="271" w:lineRule="exact"/>
              <w:rPr>
                <w:sz w:val="24"/>
                <w:lang w:val="it-IT"/>
              </w:rPr>
            </w:pPr>
            <w:r w:rsidRPr="00BF49E9">
              <w:rPr>
                <w:sz w:val="24"/>
                <w:lang w:val="it-IT"/>
              </w:rPr>
              <w:t>Documentazione fotografica finale, se possibile</w:t>
            </w:r>
          </w:p>
        </w:tc>
      </w:tr>
      <w:tr w:rsidR="002C288A" w:rsidRPr="00BF49E9" w14:paraId="0F1C9E9E" w14:textId="77777777" w:rsidTr="00BF49E9">
        <w:trPr>
          <w:trHeight w:val="955"/>
        </w:trPr>
        <w:tc>
          <w:tcPr>
            <w:tcW w:w="533" w:type="dxa"/>
          </w:tcPr>
          <w:p w14:paraId="1B80FBBD" w14:textId="77777777" w:rsidR="002C288A" w:rsidRPr="00BF49E9" w:rsidRDefault="002C288A" w:rsidP="0008618F">
            <w:pPr>
              <w:pStyle w:val="TableParagraph"/>
              <w:ind w:left="89" w:right="60"/>
              <w:jc w:val="both"/>
              <w:rPr>
                <w:sz w:val="24"/>
              </w:rPr>
            </w:pPr>
            <w:r w:rsidRPr="00BF49E9">
              <w:rPr>
                <w:sz w:val="24"/>
              </w:rPr>
              <w:t>17.</w:t>
            </w:r>
          </w:p>
        </w:tc>
        <w:tc>
          <w:tcPr>
            <w:tcW w:w="4747" w:type="dxa"/>
            <w:shd w:val="clear" w:color="auto" w:fill="F1F1F1"/>
          </w:tcPr>
          <w:p w14:paraId="3E464984" w14:textId="77777777" w:rsidR="002C288A" w:rsidRPr="00BF49E9" w:rsidRDefault="002C288A" w:rsidP="00BF49E9">
            <w:pPr>
              <w:pStyle w:val="TableParagraph"/>
              <w:tabs>
                <w:tab w:val="left" w:pos="2671"/>
                <w:tab w:val="left" w:pos="4142"/>
              </w:tabs>
              <w:spacing w:line="270" w:lineRule="atLeast"/>
              <w:ind w:left="108" w:right="94"/>
              <w:rPr>
                <w:i/>
                <w:sz w:val="24"/>
              </w:rPr>
            </w:pPr>
            <w:r w:rsidRPr="00BF49E9">
              <w:rPr>
                <w:sz w:val="24"/>
              </w:rPr>
              <w:t xml:space="preserve">Bescheinigung über </w:t>
            </w:r>
            <w:r w:rsidRPr="00BF49E9">
              <w:rPr>
                <w:spacing w:val="-5"/>
                <w:sz w:val="24"/>
              </w:rPr>
              <w:t xml:space="preserve">die </w:t>
            </w:r>
            <w:r w:rsidRPr="00BF49E9">
              <w:rPr>
                <w:sz w:val="24"/>
              </w:rPr>
              <w:t xml:space="preserve">ordnungsgemäße Ausführung der Arbeiten </w:t>
            </w:r>
          </w:p>
        </w:tc>
        <w:tc>
          <w:tcPr>
            <w:tcW w:w="5386" w:type="dxa"/>
            <w:shd w:val="clear" w:color="auto" w:fill="D9D9D9"/>
          </w:tcPr>
          <w:p w14:paraId="297F2E36" w14:textId="77777777" w:rsidR="002C288A" w:rsidRPr="008026A5" w:rsidRDefault="002C288A" w:rsidP="00BF49E9">
            <w:pPr>
              <w:pStyle w:val="TableParagraph"/>
              <w:ind w:right="369"/>
              <w:rPr>
                <w:sz w:val="24"/>
                <w:lang w:val="it-IT"/>
              </w:rPr>
            </w:pPr>
            <w:r w:rsidRPr="00BF49E9">
              <w:rPr>
                <w:sz w:val="24"/>
                <w:lang w:val="it-IT"/>
              </w:rPr>
              <w:t>Certificato di regolare esecuzione dei lavori</w:t>
            </w:r>
            <w:r w:rsidRPr="00616329">
              <w:rPr>
                <w:sz w:val="24"/>
                <w:lang w:val="it-IT"/>
              </w:rPr>
              <w:t xml:space="preserve"> </w:t>
            </w:r>
          </w:p>
        </w:tc>
      </w:tr>
    </w:tbl>
    <w:p w14:paraId="45B703B2" w14:textId="77777777" w:rsidR="00A61D4A" w:rsidRPr="00616329" w:rsidRDefault="00A61D4A">
      <w:pPr>
        <w:rPr>
          <w:lang w:val="it-IT"/>
        </w:rPr>
      </w:pPr>
    </w:p>
    <w:sectPr w:rsidR="00A61D4A" w:rsidRPr="006163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10" w:h="16840"/>
      <w:pgMar w:top="700" w:right="50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23B81" w14:textId="77777777" w:rsidR="00616329" w:rsidRDefault="00616329" w:rsidP="00616329">
      <w:r>
        <w:separator/>
      </w:r>
    </w:p>
  </w:endnote>
  <w:endnote w:type="continuationSeparator" w:id="0">
    <w:p w14:paraId="6A1839D4" w14:textId="77777777" w:rsidR="00616329" w:rsidRDefault="00616329" w:rsidP="00616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431A7" w14:textId="77777777" w:rsidR="006865E4" w:rsidRDefault="006865E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621C2" w14:textId="77777777" w:rsidR="006865E4" w:rsidRDefault="006865E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FD542" w14:textId="77777777" w:rsidR="006865E4" w:rsidRDefault="006865E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48CEB" w14:textId="77777777" w:rsidR="00616329" w:rsidRDefault="00616329" w:rsidP="00616329">
      <w:r>
        <w:separator/>
      </w:r>
    </w:p>
  </w:footnote>
  <w:footnote w:type="continuationSeparator" w:id="0">
    <w:p w14:paraId="6FBB9EFB" w14:textId="77777777" w:rsidR="00616329" w:rsidRDefault="00616329" w:rsidP="006163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38C9D" w14:textId="77777777" w:rsidR="006865E4" w:rsidRDefault="006865E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AAB6E" w14:textId="77777777" w:rsidR="006865E4" w:rsidRDefault="006865E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335B4" w14:textId="77777777" w:rsidR="006865E4" w:rsidRDefault="006865E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70E2"/>
    <w:rsid w:val="001829A9"/>
    <w:rsid w:val="002C288A"/>
    <w:rsid w:val="004C0EFB"/>
    <w:rsid w:val="00616329"/>
    <w:rsid w:val="006412DD"/>
    <w:rsid w:val="006865E4"/>
    <w:rsid w:val="006A01E8"/>
    <w:rsid w:val="007038DB"/>
    <w:rsid w:val="007C60BB"/>
    <w:rsid w:val="008026A5"/>
    <w:rsid w:val="00820A29"/>
    <w:rsid w:val="008B6606"/>
    <w:rsid w:val="00A61D4A"/>
    <w:rsid w:val="00AE14C0"/>
    <w:rsid w:val="00BF49E9"/>
    <w:rsid w:val="00C8791C"/>
    <w:rsid w:val="00D2684C"/>
    <w:rsid w:val="00D7163A"/>
    <w:rsid w:val="00E05ED3"/>
    <w:rsid w:val="00E0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7389446"/>
  <w15:docId w15:val="{77BF1925-BC90-4E9D-85C4-EB6D17559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07"/>
    </w:pPr>
  </w:style>
  <w:style w:type="paragraph" w:styleId="Intestazione">
    <w:name w:val="header"/>
    <w:basedOn w:val="Normale"/>
    <w:link w:val="IntestazioneCarattere"/>
    <w:uiPriority w:val="99"/>
    <w:unhideWhenUsed/>
    <w:rsid w:val="00616329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6329"/>
    <w:rPr>
      <w:rFonts w:ascii="Arial" w:eastAsia="Arial" w:hAnsi="Arial" w:cs="Arial"/>
      <w:lang w:val="de-DE"/>
    </w:rPr>
  </w:style>
  <w:style w:type="paragraph" w:styleId="Pidipagina">
    <w:name w:val="footer"/>
    <w:basedOn w:val="Normale"/>
    <w:link w:val="PidipaginaCarattere"/>
    <w:uiPriority w:val="99"/>
    <w:unhideWhenUsed/>
    <w:rsid w:val="00616329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6329"/>
    <w:rPr>
      <w:rFonts w:ascii="Arial" w:eastAsia="Arial" w:hAnsi="Arial" w:cs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Nocker, Claudia</dc:creator>
  <cp:lastModifiedBy>Savio, Annamaria</cp:lastModifiedBy>
  <cp:revision>18</cp:revision>
  <dcterms:created xsi:type="dcterms:W3CDTF">2023-11-09T13:27:00Z</dcterms:created>
  <dcterms:modified xsi:type="dcterms:W3CDTF">2023-12-04T10:37:00Z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2020-08-10T00:00:00Z</vt:filetime>
  </property>
  <property fmtid="{D5CDD505-2E9C-101B-9397-08002B2CF9AE}" pid="3" name="Creator">
    <vt:lpwstr>Microsoft® Word für Microsoft 365</vt:lpwstr>
  </property>
  <property fmtid="{D5CDD505-2E9C-101B-9397-08002B2CF9AE}" pid="4" name="LastSaved">
    <vt:filetime>2023-11-09T00:00:00Z</vt:filetime>
  </property>
</Properties>
</file>